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57" w:rsidRPr="00ED17E8" w:rsidRDefault="00271257" w:rsidP="00076F63">
      <w:pPr>
        <w:pBdr>
          <w:bottom w:val="single" w:sz="4" w:space="1" w:color="auto"/>
        </w:pBdr>
        <w:jc w:val="both"/>
        <w:rPr>
          <w:b/>
        </w:rPr>
      </w:pPr>
      <w:r>
        <w:t>SỞ LAO ĐỘNG TB &amp;XH TỈNH TT HUẾ</w:t>
      </w:r>
      <w:r w:rsidR="00ED17E8">
        <w:t xml:space="preserve">       </w:t>
      </w:r>
      <w:r w:rsidRPr="00ED17E8">
        <w:rPr>
          <w:b/>
        </w:rPr>
        <w:t>CỘNG HÒA XÃ HỘI CHỦ NGHĨA VIỆT NAM</w:t>
      </w:r>
    </w:p>
    <w:p w:rsidR="00271257" w:rsidRPr="00ED17E8" w:rsidRDefault="002B6EBB" w:rsidP="0014384F">
      <w:pPr>
        <w:jc w:val="both"/>
        <w:rPr>
          <w:b/>
        </w:rPr>
      </w:pPr>
      <w:r>
        <w:rPr>
          <w:b/>
          <w:noProof/>
        </w:rPr>
        <w:pict>
          <v:shapetype id="_x0000_t32" coordsize="21600,21600" o:spt="32" o:oned="t" path="m,l21600,21600e" filled="f">
            <v:path arrowok="t" fillok="f" o:connecttype="none"/>
            <o:lock v:ext="edit" shapetype="t"/>
          </v:shapetype>
          <v:shape id="_x0000_s1027" type="#_x0000_t32" style="position:absolute;left:0;text-align:left;margin-left:298.45pt;margin-top:13.4pt;width:93.75pt;height:0;z-index:251659264" o:connectortype="straight"/>
        </w:pict>
      </w:r>
      <w:r>
        <w:rPr>
          <w:b/>
          <w:noProof/>
        </w:rPr>
        <w:pict>
          <v:shape id="_x0000_s1026" type="#_x0000_t32" style="position:absolute;left:0;text-align:left;margin-left:50.95pt;margin-top:12.65pt;width:114.75pt;height:.75pt;z-index:251658240" o:connectortype="straight"/>
        </w:pict>
      </w:r>
      <w:r w:rsidR="00271257" w:rsidRPr="00ED17E8">
        <w:rPr>
          <w:b/>
        </w:rPr>
        <w:t xml:space="preserve">TRƯỜNG TRUNG CẤP ÂU LẠC-HUẾ             </w:t>
      </w:r>
      <w:r w:rsidR="00ED17E8">
        <w:rPr>
          <w:b/>
        </w:rPr>
        <w:t xml:space="preserve">      </w:t>
      </w:r>
      <w:r w:rsidR="00271257" w:rsidRPr="00ED17E8">
        <w:rPr>
          <w:b/>
        </w:rPr>
        <w:t xml:space="preserve">    Độc lập – Tự do – Hạnh phúc</w:t>
      </w:r>
    </w:p>
    <w:p w:rsidR="00271257" w:rsidRDefault="00271257" w:rsidP="0014384F">
      <w:pPr>
        <w:jc w:val="both"/>
      </w:pPr>
      <w:r>
        <w:t xml:space="preserve">              Số: </w:t>
      </w:r>
      <w:r w:rsidR="002A3D18">
        <w:t xml:space="preserve"> 99 </w:t>
      </w:r>
      <w:r w:rsidR="0014384F">
        <w:t>/TB</w:t>
      </w:r>
      <w:r w:rsidR="00ED17E8">
        <w:t>-ALS</w:t>
      </w:r>
      <w:r>
        <w:t xml:space="preserve">                                            </w:t>
      </w:r>
    </w:p>
    <w:p w:rsidR="00271257" w:rsidRPr="00550897" w:rsidRDefault="00271257" w:rsidP="0014384F">
      <w:pPr>
        <w:ind w:left="4320" w:firstLine="720"/>
        <w:jc w:val="both"/>
        <w:rPr>
          <w:i/>
        </w:rPr>
      </w:pPr>
      <w:r>
        <w:t xml:space="preserve">   </w:t>
      </w:r>
      <w:r w:rsidR="00EA47D9">
        <w:t xml:space="preserve">     </w:t>
      </w:r>
      <w:r w:rsidRPr="008A1C00">
        <w:rPr>
          <w:i/>
        </w:rPr>
        <w:t xml:space="preserve">Huế, ngày  </w:t>
      </w:r>
      <w:r w:rsidR="002A3D18">
        <w:rPr>
          <w:i/>
        </w:rPr>
        <w:t>13</w:t>
      </w:r>
      <w:r w:rsidR="008A1C00">
        <w:rPr>
          <w:i/>
        </w:rPr>
        <w:t xml:space="preserve"> </w:t>
      </w:r>
      <w:r w:rsidRPr="008A1C00">
        <w:rPr>
          <w:i/>
        </w:rPr>
        <w:t xml:space="preserve"> tháng </w:t>
      </w:r>
      <w:r w:rsidR="008A1C00">
        <w:rPr>
          <w:i/>
        </w:rPr>
        <w:t xml:space="preserve"> </w:t>
      </w:r>
      <w:r w:rsidR="002A3D18">
        <w:rPr>
          <w:i/>
        </w:rPr>
        <w:t>08</w:t>
      </w:r>
      <w:r w:rsidR="008A1C00">
        <w:rPr>
          <w:i/>
        </w:rPr>
        <w:t xml:space="preserve"> </w:t>
      </w:r>
      <w:r w:rsidRPr="008A1C00">
        <w:rPr>
          <w:i/>
        </w:rPr>
        <w:t xml:space="preserve"> năm 201</w:t>
      </w:r>
      <w:r w:rsidR="004B2E1C" w:rsidRPr="008A1C00">
        <w:rPr>
          <w:i/>
        </w:rPr>
        <w:t>9</w:t>
      </w:r>
    </w:p>
    <w:p w:rsidR="00271257" w:rsidRPr="0014384F" w:rsidRDefault="00271257" w:rsidP="0014384F">
      <w:pPr>
        <w:jc w:val="center"/>
        <w:rPr>
          <w:b/>
          <w:sz w:val="44"/>
        </w:rPr>
      </w:pPr>
      <w:r w:rsidRPr="0014384F">
        <w:rPr>
          <w:b/>
          <w:sz w:val="44"/>
        </w:rPr>
        <w:t>THÔNG BÁO</w:t>
      </w:r>
    </w:p>
    <w:p w:rsidR="00271257" w:rsidRDefault="00FF504F" w:rsidP="0014384F">
      <w:pPr>
        <w:jc w:val="center"/>
        <w:rPr>
          <w:sz w:val="30"/>
        </w:rPr>
      </w:pPr>
      <w:r w:rsidRPr="00774A39">
        <w:rPr>
          <w:sz w:val="30"/>
        </w:rPr>
        <w:t>(</w:t>
      </w:r>
      <w:r w:rsidR="00774A39" w:rsidRPr="00E508D2">
        <w:rPr>
          <w:i/>
        </w:rPr>
        <w:t xml:space="preserve">Về việc </w:t>
      </w:r>
      <w:r w:rsidR="00774A39">
        <w:rPr>
          <w:i/>
        </w:rPr>
        <w:t>cấp bằng tốt nghiệp của Khóa 11 và K12-DS- B9, K12- VB2-ĐI</w:t>
      </w:r>
      <w:r w:rsidRPr="00774A39">
        <w:rPr>
          <w:sz w:val="30"/>
        </w:rPr>
        <w:t>)</w:t>
      </w:r>
    </w:p>
    <w:p w:rsidR="0014384F" w:rsidRPr="00774A39" w:rsidRDefault="0014384F" w:rsidP="0014384F">
      <w:pPr>
        <w:jc w:val="center"/>
        <w:rPr>
          <w:sz w:val="28"/>
          <w:szCs w:val="28"/>
        </w:rPr>
      </w:pPr>
    </w:p>
    <w:p w:rsidR="00774A39" w:rsidRPr="00550897" w:rsidRDefault="00271257" w:rsidP="0014384F">
      <w:pPr>
        <w:spacing w:line="360" w:lineRule="auto"/>
        <w:jc w:val="both"/>
        <w:rPr>
          <w:sz w:val="26"/>
          <w:szCs w:val="26"/>
        </w:rPr>
      </w:pPr>
      <w:r w:rsidRPr="00550897">
        <w:rPr>
          <w:sz w:val="26"/>
          <w:szCs w:val="26"/>
        </w:rPr>
        <w:t xml:space="preserve">          Thực hiện sự chỉ đạo của Ban giám hiệ</w:t>
      </w:r>
      <w:r w:rsidR="00550897" w:rsidRPr="00550897">
        <w:rPr>
          <w:sz w:val="26"/>
          <w:szCs w:val="26"/>
        </w:rPr>
        <w:t xml:space="preserve">u </w:t>
      </w:r>
      <w:r w:rsidRPr="00550897">
        <w:rPr>
          <w:sz w:val="26"/>
          <w:szCs w:val="26"/>
        </w:rPr>
        <w:t xml:space="preserve">về việc cấp phát </w:t>
      </w:r>
      <w:r w:rsidR="00550897" w:rsidRPr="00550897">
        <w:rPr>
          <w:sz w:val="26"/>
          <w:szCs w:val="26"/>
        </w:rPr>
        <w:t xml:space="preserve">bằng tốt nghiệp </w:t>
      </w:r>
      <w:r w:rsidRPr="00550897">
        <w:rPr>
          <w:sz w:val="26"/>
          <w:szCs w:val="26"/>
        </w:rPr>
        <w:t>cho học sinh</w:t>
      </w:r>
      <w:r w:rsidR="00D53F52" w:rsidRPr="00550897">
        <w:rPr>
          <w:sz w:val="26"/>
          <w:szCs w:val="26"/>
        </w:rPr>
        <w:t>.</w:t>
      </w:r>
      <w:r w:rsidR="00774A39" w:rsidRPr="00774A39">
        <w:rPr>
          <w:sz w:val="26"/>
          <w:szCs w:val="26"/>
        </w:rPr>
        <w:t xml:space="preserve"> </w:t>
      </w:r>
      <w:r w:rsidR="00774A39" w:rsidRPr="00550897">
        <w:rPr>
          <w:sz w:val="26"/>
          <w:szCs w:val="26"/>
        </w:rPr>
        <w:t>Nhằm tạo điều kiện thuận lợi cho học sinh trong việc hoàn thiện hồ sơ, nhận bằng tốt nghiệp, trường Trung cấp Âu Lạc Huế  thông báo đến tất cả các học sinh đã  tốt nghiệp</w:t>
      </w:r>
      <w:r w:rsidR="0014384F">
        <w:rPr>
          <w:sz w:val="26"/>
          <w:szCs w:val="26"/>
        </w:rPr>
        <w:t xml:space="preserve"> </w:t>
      </w:r>
      <w:r w:rsidR="00774A39" w:rsidRPr="00550897">
        <w:rPr>
          <w:sz w:val="26"/>
          <w:szCs w:val="26"/>
        </w:rPr>
        <w:t>Khóa 11</w:t>
      </w:r>
      <w:r w:rsidR="00343E15">
        <w:rPr>
          <w:sz w:val="26"/>
          <w:szCs w:val="26"/>
        </w:rPr>
        <w:t xml:space="preserve"> </w:t>
      </w:r>
      <w:r w:rsidR="00774A39" w:rsidRPr="00550897">
        <w:rPr>
          <w:sz w:val="26"/>
          <w:szCs w:val="26"/>
        </w:rPr>
        <w:t>(2017-2019) được đào tạo theo hình thức tín chỉ các ngành Dược, Thú y, KT Chế biến món ăn, Y sỹ</w:t>
      </w:r>
      <w:r w:rsidR="00343E15">
        <w:rPr>
          <w:sz w:val="26"/>
          <w:szCs w:val="26"/>
        </w:rPr>
        <w:t xml:space="preserve"> và K12-DS-B9, K12-VB2-ĐI </w:t>
      </w:r>
      <w:r w:rsidR="00774A39" w:rsidRPr="00550897">
        <w:rPr>
          <w:sz w:val="26"/>
          <w:szCs w:val="26"/>
        </w:rPr>
        <w:t>tại trường Trung cấp Âu Lạc Huế  như sau:</w:t>
      </w:r>
    </w:p>
    <w:p w:rsidR="00550897" w:rsidRPr="00774A39" w:rsidRDefault="00550897" w:rsidP="0014384F">
      <w:pPr>
        <w:spacing w:line="360" w:lineRule="auto"/>
        <w:jc w:val="both"/>
        <w:rPr>
          <w:b/>
          <w:sz w:val="26"/>
          <w:szCs w:val="26"/>
        </w:rPr>
      </w:pPr>
      <w:r w:rsidRPr="00774A39">
        <w:rPr>
          <w:b/>
          <w:sz w:val="26"/>
          <w:szCs w:val="26"/>
        </w:rPr>
        <w:t xml:space="preserve">       1.</w:t>
      </w:r>
      <w:r w:rsidR="00774A39">
        <w:rPr>
          <w:b/>
          <w:sz w:val="26"/>
          <w:szCs w:val="26"/>
        </w:rPr>
        <w:t xml:space="preserve"> </w:t>
      </w:r>
      <w:r w:rsidRPr="00774A39">
        <w:rPr>
          <w:b/>
          <w:sz w:val="26"/>
          <w:szCs w:val="26"/>
        </w:rPr>
        <w:t>Thời gian và địa điểm cấp phát bằng tốt nghiệp:</w:t>
      </w:r>
    </w:p>
    <w:p w:rsidR="0014384F" w:rsidRDefault="00550897" w:rsidP="00785878">
      <w:pPr>
        <w:spacing w:line="360" w:lineRule="auto"/>
        <w:jc w:val="both"/>
        <w:rPr>
          <w:sz w:val="26"/>
          <w:szCs w:val="26"/>
        </w:rPr>
      </w:pPr>
      <w:r w:rsidRPr="00550897">
        <w:rPr>
          <w:sz w:val="26"/>
          <w:szCs w:val="26"/>
        </w:rPr>
        <w:t xml:space="preserve">       - Thời gian: nhà trường thực hiện việc cấp phát bằng tốt nghiệp cho học sinh trong giờ hành chính vào </w:t>
      </w:r>
      <w:r w:rsidRPr="00785878">
        <w:rPr>
          <w:b/>
          <w:sz w:val="26"/>
          <w:szCs w:val="26"/>
        </w:rPr>
        <w:t>chiều thứ năm</w:t>
      </w:r>
      <w:r w:rsidR="00343E15">
        <w:rPr>
          <w:sz w:val="26"/>
          <w:szCs w:val="26"/>
        </w:rPr>
        <w:t xml:space="preserve"> hàng tuần</w:t>
      </w:r>
      <w:r w:rsidRPr="00550897">
        <w:rPr>
          <w:sz w:val="26"/>
          <w:szCs w:val="26"/>
        </w:rPr>
        <w:t xml:space="preserve"> (từ ngày 15/08/2019 đến hết ngày 29/08/2019</w:t>
      </w:r>
      <w:r w:rsidR="00774A39">
        <w:rPr>
          <w:sz w:val="26"/>
          <w:szCs w:val="26"/>
        </w:rPr>
        <w:t>).</w:t>
      </w:r>
      <w:r w:rsidR="00785878">
        <w:rPr>
          <w:sz w:val="26"/>
          <w:szCs w:val="26"/>
        </w:rPr>
        <w:t xml:space="preserve"> </w:t>
      </w:r>
      <w:r w:rsidR="0014384F">
        <w:rPr>
          <w:sz w:val="26"/>
          <w:szCs w:val="26"/>
        </w:rPr>
        <w:t>Sau thời gian nói trên nhà trường sẽ tạm ngưng việc cấp phát bằng và sẽ cấp lại vào ngày diễn ra lễ tốt nghiệp.</w:t>
      </w:r>
    </w:p>
    <w:p w:rsidR="00550897" w:rsidRPr="00550897" w:rsidRDefault="00550897" w:rsidP="0014384F">
      <w:pPr>
        <w:spacing w:line="360" w:lineRule="auto"/>
        <w:jc w:val="both"/>
        <w:rPr>
          <w:sz w:val="26"/>
          <w:szCs w:val="26"/>
        </w:rPr>
      </w:pPr>
      <w:r w:rsidRPr="00550897">
        <w:rPr>
          <w:sz w:val="26"/>
          <w:szCs w:val="26"/>
        </w:rPr>
        <w:t xml:space="preserve"> </w:t>
      </w:r>
      <w:r w:rsidR="0014384F">
        <w:rPr>
          <w:sz w:val="26"/>
          <w:szCs w:val="26"/>
        </w:rPr>
        <w:t xml:space="preserve">      </w:t>
      </w:r>
      <w:r w:rsidRPr="00550897">
        <w:rPr>
          <w:sz w:val="26"/>
          <w:szCs w:val="26"/>
        </w:rPr>
        <w:t>- Địa điểm: Phòng Quản lý Đào tạo-CTSV&amp;HN.</w:t>
      </w:r>
    </w:p>
    <w:p w:rsidR="00271257" w:rsidRPr="00774A39" w:rsidRDefault="00550897" w:rsidP="0014384F">
      <w:pPr>
        <w:spacing w:line="360" w:lineRule="auto"/>
        <w:jc w:val="both"/>
        <w:rPr>
          <w:b/>
          <w:sz w:val="26"/>
          <w:szCs w:val="26"/>
        </w:rPr>
      </w:pPr>
      <w:r w:rsidRPr="00774A39">
        <w:rPr>
          <w:b/>
          <w:sz w:val="26"/>
          <w:szCs w:val="26"/>
        </w:rPr>
        <w:t xml:space="preserve">      2</w:t>
      </w:r>
      <w:r w:rsidR="009B19D8" w:rsidRPr="00774A39">
        <w:rPr>
          <w:b/>
          <w:sz w:val="26"/>
          <w:szCs w:val="26"/>
        </w:rPr>
        <w:t xml:space="preserve">. </w:t>
      </w:r>
      <w:r w:rsidR="00271257" w:rsidRPr="00774A39">
        <w:rPr>
          <w:b/>
          <w:sz w:val="26"/>
          <w:szCs w:val="26"/>
        </w:rPr>
        <w:t>Điều kiện và thủ tục nhận bằng tốt nghiệp:</w:t>
      </w:r>
    </w:p>
    <w:p w:rsidR="00271257" w:rsidRPr="00550897" w:rsidRDefault="00271257" w:rsidP="0014384F">
      <w:pPr>
        <w:spacing w:line="360" w:lineRule="auto"/>
        <w:jc w:val="both"/>
        <w:rPr>
          <w:sz w:val="26"/>
          <w:szCs w:val="26"/>
        </w:rPr>
      </w:pPr>
      <w:r w:rsidRPr="00550897">
        <w:rPr>
          <w:sz w:val="26"/>
          <w:szCs w:val="26"/>
        </w:rPr>
        <w:t xml:space="preserve">         Tất cả </w:t>
      </w:r>
      <w:r w:rsidR="00D53F52" w:rsidRPr="00550897">
        <w:rPr>
          <w:sz w:val="26"/>
          <w:szCs w:val="26"/>
        </w:rPr>
        <w:t xml:space="preserve">học viên, học sinh </w:t>
      </w:r>
      <w:r w:rsidRPr="00550897">
        <w:rPr>
          <w:sz w:val="26"/>
          <w:szCs w:val="26"/>
        </w:rPr>
        <w:t xml:space="preserve">khi đến nhận bằng tốt nghiệp phải trình bản gốc giấy chứng minh nhân dân hoặc </w:t>
      </w:r>
      <w:r w:rsidR="00D53F52" w:rsidRPr="00550897">
        <w:rPr>
          <w:sz w:val="26"/>
          <w:szCs w:val="26"/>
        </w:rPr>
        <w:t>giấy tờ tùy thân có dán ảnh.</w:t>
      </w:r>
    </w:p>
    <w:p w:rsidR="00271257" w:rsidRPr="00550897" w:rsidRDefault="0014384F" w:rsidP="0014384F">
      <w:pPr>
        <w:spacing w:line="360" w:lineRule="auto"/>
        <w:jc w:val="both"/>
        <w:rPr>
          <w:sz w:val="26"/>
          <w:szCs w:val="26"/>
        </w:rPr>
      </w:pPr>
      <w:r>
        <w:rPr>
          <w:sz w:val="26"/>
          <w:szCs w:val="26"/>
        </w:rPr>
        <w:t xml:space="preserve">  </w:t>
      </w:r>
      <w:r w:rsidR="00271257" w:rsidRPr="00550897">
        <w:rPr>
          <w:sz w:val="26"/>
          <w:szCs w:val="26"/>
        </w:rPr>
        <w:t>Trường hợp nhận thay:</w:t>
      </w:r>
    </w:p>
    <w:p w:rsidR="00271257" w:rsidRPr="00550897" w:rsidRDefault="009B19D8" w:rsidP="0014384F">
      <w:pPr>
        <w:spacing w:line="360" w:lineRule="auto"/>
        <w:jc w:val="both"/>
        <w:rPr>
          <w:sz w:val="26"/>
          <w:szCs w:val="26"/>
        </w:rPr>
      </w:pPr>
      <w:r w:rsidRPr="00550897">
        <w:rPr>
          <w:sz w:val="26"/>
          <w:szCs w:val="26"/>
        </w:rPr>
        <w:t xml:space="preserve">       </w:t>
      </w:r>
      <w:r w:rsidR="00D53F52" w:rsidRPr="00550897">
        <w:rPr>
          <w:sz w:val="26"/>
          <w:szCs w:val="26"/>
        </w:rPr>
        <w:t>- P</w:t>
      </w:r>
      <w:r w:rsidR="00271257" w:rsidRPr="00550897">
        <w:rPr>
          <w:sz w:val="26"/>
          <w:szCs w:val="26"/>
        </w:rPr>
        <w:t>hải có giấy ủy quyền củ</w:t>
      </w:r>
      <w:r w:rsidR="00FF504F" w:rsidRPr="00550897">
        <w:rPr>
          <w:sz w:val="26"/>
          <w:szCs w:val="26"/>
        </w:rPr>
        <w:t xml:space="preserve">a </w:t>
      </w:r>
      <w:r w:rsidR="00D53F52" w:rsidRPr="00550897">
        <w:rPr>
          <w:sz w:val="26"/>
          <w:szCs w:val="26"/>
        </w:rPr>
        <w:t xml:space="preserve"> </w:t>
      </w:r>
      <w:r w:rsidR="00271257" w:rsidRPr="00550897">
        <w:rPr>
          <w:sz w:val="26"/>
          <w:szCs w:val="26"/>
        </w:rPr>
        <w:t xml:space="preserve">học sinh (giấy ủy quyền phải được xác nhận của </w:t>
      </w:r>
      <w:r w:rsidR="00D53F52" w:rsidRPr="00550897">
        <w:rPr>
          <w:sz w:val="26"/>
          <w:szCs w:val="26"/>
        </w:rPr>
        <w:t>cơ quan có thẩm quyền</w:t>
      </w:r>
      <w:r w:rsidR="00271257" w:rsidRPr="00550897">
        <w:rPr>
          <w:sz w:val="26"/>
          <w:szCs w:val="26"/>
        </w:rPr>
        <w:t xml:space="preserve">), giấy CMND </w:t>
      </w:r>
      <w:r w:rsidR="00FF504F" w:rsidRPr="00550897">
        <w:rPr>
          <w:sz w:val="26"/>
          <w:szCs w:val="26"/>
        </w:rPr>
        <w:t xml:space="preserve">hoặc </w:t>
      </w:r>
      <w:r w:rsidR="00D53F52" w:rsidRPr="00550897">
        <w:rPr>
          <w:sz w:val="26"/>
          <w:szCs w:val="26"/>
        </w:rPr>
        <w:t xml:space="preserve">giấy tờ tùy thân có dán ảnh </w:t>
      </w:r>
      <w:r w:rsidR="00271257" w:rsidRPr="00550897">
        <w:rPr>
          <w:sz w:val="26"/>
          <w:szCs w:val="26"/>
        </w:rPr>
        <w:t>người được ủy quyền.</w:t>
      </w:r>
    </w:p>
    <w:p w:rsidR="00550897" w:rsidRDefault="00550897" w:rsidP="0014384F">
      <w:pPr>
        <w:spacing w:line="360" w:lineRule="auto"/>
        <w:jc w:val="both"/>
        <w:rPr>
          <w:sz w:val="26"/>
          <w:szCs w:val="26"/>
        </w:rPr>
      </w:pPr>
      <w:r w:rsidRPr="00550897">
        <w:rPr>
          <w:sz w:val="26"/>
          <w:szCs w:val="26"/>
        </w:rPr>
        <w:t xml:space="preserve">      3. Riêng ngành Sư phạm mầm non được đào tạo theo hình thức niên chế sẽ được nhà trường thông báo ngày nhận bằng tốt nghiệp</w:t>
      </w:r>
      <w:r w:rsidR="0014384F">
        <w:rPr>
          <w:sz w:val="26"/>
          <w:szCs w:val="26"/>
        </w:rPr>
        <w:t xml:space="preserve"> cụ thể</w:t>
      </w:r>
      <w:r w:rsidRPr="00550897">
        <w:rPr>
          <w:sz w:val="26"/>
          <w:szCs w:val="26"/>
        </w:rPr>
        <w:t xml:space="preserve"> sau.</w:t>
      </w:r>
    </w:p>
    <w:p w:rsidR="00774A39" w:rsidRPr="00550897" w:rsidRDefault="00774A39" w:rsidP="0014384F">
      <w:pPr>
        <w:spacing w:line="360" w:lineRule="auto"/>
        <w:jc w:val="both"/>
        <w:rPr>
          <w:sz w:val="26"/>
          <w:szCs w:val="26"/>
        </w:rPr>
      </w:pPr>
      <w:r w:rsidRPr="00774A39">
        <w:rPr>
          <w:sz w:val="26"/>
          <w:szCs w:val="26"/>
        </w:rPr>
        <w:t xml:space="preserve">     Giáo viên chủ nhiệm </w:t>
      </w:r>
      <w:r w:rsidRPr="00774A39">
        <w:rPr>
          <w:sz w:val="26"/>
          <w:szCs w:val="26"/>
          <w:lang w:val="vi-VN"/>
        </w:rPr>
        <w:t xml:space="preserve">các lớp nhắc nhở </w:t>
      </w:r>
      <w:r w:rsidRPr="00774A39">
        <w:rPr>
          <w:sz w:val="26"/>
          <w:szCs w:val="26"/>
        </w:rPr>
        <w:t>học</w:t>
      </w:r>
      <w:r w:rsidRPr="00774A39">
        <w:rPr>
          <w:sz w:val="26"/>
          <w:szCs w:val="26"/>
          <w:lang w:val="vi-VN"/>
        </w:rPr>
        <w:t xml:space="preserve"> sinh thực hiện theo nội</w:t>
      </w:r>
      <w:r w:rsidRPr="00774A39">
        <w:rPr>
          <w:sz w:val="26"/>
          <w:szCs w:val="26"/>
        </w:rPr>
        <w:t xml:space="preserve"> dung thông báo này ./.</w:t>
      </w:r>
    </w:p>
    <w:tbl>
      <w:tblPr>
        <w:tblW w:w="9490" w:type="dxa"/>
        <w:tblInd w:w="108" w:type="dxa"/>
        <w:tblLook w:val="01E0"/>
      </w:tblPr>
      <w:tblGrid>
        <w:gridCol w:w="5541"/>
        <w:gridCol w:w="3949"/>
      </w:tblGrid>
      <w:tr w:rsidR="006B08E1" w:rsidRPr="001A53E8" w:rsidTr="00765101">
        <w:tc>
          <w:tcPr>
            <w:tcW w:w="5541" w:type="dxa"/>
          </w:tcPr>
          <w:p w:rsidR="006B08E1" w:rsidRDefault="006B08E1" w:rsidP="0014384F">
            <w:pPr>
              <w:jc w:val="both"/>
              <w:rPr>
                <w:b/>
                <w:i/>
              </w:rPr>
            </w:pPr>
            <w:r w:rsidRPr="00413E07">
              <w:rPr>
                <w:b/>
                <w:i/>
              </w:rPr>
              <w:t>Nơi nhận:</w:t>
            </w:r>
          </w:p>
          <w:p w:rsidR="006B08E1" w:rsidRPr="009069F6" w:rsidRDefault="006B08E1" w:rsidP="0014384F">
            <w:pPr>
              <w:jc w:val="both"/>
              <w:rPr>
                <w:sz w:val="18"/>
                <w:szCs w:val="22"/>
              </w:rPr>
            </w:pPr>
            <w:r w:rsidRPr="00A804DD">
              <w:rPr>
                <w:sz w:val="18"/>
                <w:szCs w:val="22"/>
              </w:rPr>
              <w:t xml:space="preserve">- </w:t>
            </w:r>
            <w:r>
              <w:rPr>
                <w:sz w:val="18"/>
                <w:szCs w:val="22"/>
                <w:lang w:val="vi-VN"/>
              </w:rPr>
              <w:t>BGH</w:t>
            </w:r>
            <w:r w:rsidRPr="00A804DD">
              <w:rPr>
                <w:sz w:val="18"/>
                <w:szCs w:val="22"/>
              </w:rPr>
              <w:t>;</w:t>
            </w:r>
          </w:p>
          <w:p w:rsidR="006B08E1" w:rsidRPr="00A804DD" w:rsidRDefault="006B08E1" w:rsidP="0014384F">
            <w:pPr>
              <w:jc w:val="both"/>
              <w:rPr>
                <w:sz w:val="18"/>
                <w:szCs w:val="22"/>
              </w:rPr>
            </w:pPr>
            <w:r w:rsidRPr="00A804DD">
              <w:rPr>
                <w:sz w:val="18"/>
                <w:szCs w:val="22"/>
              </w:rPr>
              <w:t xml:space="preserve">- Phòng </w:t>
            </w:r>
            <w:r>
              <w:rPr>
                <w:sz w:val="18"/>
                <w:szCs w:val="22"/>
              </w:rPr>
              <w:t>QLĐT</w:t>
            </w:r>
            <w:r w:rsidR="00550897">
              <w:rPr>
                <w:sz w:val="18"/>
                <w:szCs w:val="22"/>
              </w:rPr>
              <w:t>-CTSV&amp;HN</w:t>
            </w:r>
            <w:r>
              <w:rPr>
                <w:sz w:val="18"/>
                <w:szCs w:val="22"/>
              </w:rPr>
              <w:t>;</w:t>
            </w:r>
          </w:p>
          <w:p w:rsidR="006B08E1" w:rsidRPr="00413E07" w:rsidRDefault="006B08E1" w:rsidP="0014384F">
            <w:pPr>
              <w:jc w:val="both"/>
              <w:rPr>
                <w:sz w:val="28"/>
              </w:rPr>
            </w:pPr>
            <w:r w:rsidRPr="00A804DD">
              <w:rPr>
                <w:sz w:val="18"/>
                <w:szCs w:val="22"/>
              </w:rPr>
              <w:t>- Lưu VT.</w:t>
            </w:r>
          </w:p>
        </w:tc>
        <w:tc>
          <w:tcPr>
            <w:tcW w:w="3949" w:type="dxa"/>
          </w:tcPr>
          <w:p w:rsidR="006B08E1" w:rsidRDefault="006B08E1" w:rsidP="0014384F">
            <w:pPr>
              <w:jc w:val="center"/>
              <w:rPr>
                <w:b/>
                <w:sz w:val="28"/>
              </w:rPr>
            </w:pPr>
            <w:r>
              <w:rPr>
                <w:b/>
                <w:sz w:val="28"/>
              </w:rPr>
              <w:t>KT.</w:t>
            </w:r>
            <w:r>
              <w:rPr>
                <w:b/>
                <w:sz w:val="28"/>
                <w:lang w:val="vi-VN"/>
              </w:rPr>
              <w:t xml:space="preserve"> </w:t>
            </w:r>
            <w:r w:rsidRPr="00413E07">
              <w:rPr>
                <w:b/>
                <w:sz w:val="28"/>
              </w:rPr>
              <w:t>HIỆU TRƯỞNG</w:t>
            </w:r>
          </w:p>
          <w:p w:rsidR="006B08E1" w:rsidRPr="001A53E8" w:rsidRDefault="006B08E1" w:rsidP="0014384F">
            <w:pPr>
              <w:jc w:val="center"/>
              <w:rPr>
                <w:b/>
                <w:sz w:val="28"/>
              </w:rPr>
            </w:pPr>
            <w:r>
              <w:rPr>
                <w:b/>
                <w:sz w:val="28"/>
              </w:rPr>
              <w:t>PH</w:t>
            </w:r>
            <w:r w:rsidRPr="001A53E8">
              <w:rPr>
                <w:b/>
                <w:sz w:val="28"/>
              </w:rPr>
              <w:t>Ó</w:t>
            </w:r>
            <w:r>
              <w:rPr>
                <w:b/>
                <w:sz w:val="28"/>
              </w:rPr>
              <w:t xml:space="preserve"> HI</w:t>
            </w:r>
            <w:r w:rsidRPr="001A53E8">
              <w:rPr>
                <w:b/>
                <w:sz w:val="28"/>
              </w:rPr>
              <w:t>ỆU</w:t>
            </w:r>
            <w:r>
              <w:rPr>
                <w:b/>
                <w:sz w:val="28"/>
              </w:rPr>
              <w:t xml:space="preserve"> TR</w:t>
            </w:r>
            <w:r w:rsidRPr="001A53E8">
              <w:rPr>
                <w:b/>
                <w:sz w:val="28"/>
              </w:rPr>
              <w:t>ƯỞNG</w:t>
            </w:r>
          </w:p>
          <w:p w:rsidR="006B08E1" w:rsidRPr="002A3D18" w:rsidRDefault="006B08E1" w:rsidP="0014384F">
            <w:pPr>
              <w:jc w:val="center"/>
              <w:rPr>
                <w:b/>
                <w:i/>
                <w:sz w:val="36"/>
                <w:szCs w:val="28"/>
                <w:lang w:val="vi-VN"/>
              </w:rPr>
            </w:pPr>
          </w:p>
          <w:p w:rsidR="006B08E1" w:rsidRPr="002A3D18" w:rsidRDefault="002A3D18" w:rsidP="0014384F">
            <w:pPr>
              <w:spacing w:line="360" w:lineRule="auto"/>
              <w:jc w:val="center"/>
              <w:rPr>
                <w:b/>
                <w:i/>
                <w:sz w:val="20"/>
              </w:rPr>
            </w:pPr>
            <w:r w:rsidRPr="002A3D18">
              <w:rPr>
                <w:b/>
                <w:i/>
                <w:sz w:val="20"/>
              </w:rPr>
              <w:t>(Đã ký)</w:t>
            </w:r>
          </w:p>
          <w:p w:rsidR="006B08E1" w:rsidRPr="0033413B" w:rsidRDefault="006B08E1" w:rsidP="0014384F">
            <w:pPr>
              <w:spacing w:line="360" w:lineRule="auto"/>
              <w:jc w:val="center"/>
              <w:rPr>
                <w:b/>
                <w:sz w:val="12"/>
              </w:rPr>
            </w:pPr>
          </w:p>
          <w:p w:rsidR="006B08E1" w:rsidRPr="001A53E8" w:rsidRDefault="006B08E1" w:rsidP="0014384F">
            <w:pPr>
              <w:jc w:val="center"/>
              <w:rPr>
                <w:b/>
                <w:sz w:val="28"/>
              </w:rPr>
            </w:pPr>
            <w:r>
              <w:rPr>
                <w:b/>
                <w:sz w:val="28"/>
              </w:rPr>
              <w:t>Nguy</w:t>
            </w:r>
            <w:r w:rsidRPr="001A53E8">
              <w:rPr>
                <w:b/>
                <w:sz w:val="28"/>
              </w:rPr>
              <w:t>ễn</w:t>
            </w:r>
            <w:r>
              <w:rPr>
                <w:b/>
                <w:sz w:val="28"/>
              </w:rPr>
              <w:t xml:space="preserve"> Th</w:t>
            </w:r>
            <w:r w:rsidRPr="001A53E8">
              <w:rPr>
                <w:b/>
                <w:sz w:val="28"/>
              </w:rPr>
              <w:t>ị</w:t>
            </w:r>
            <w:r>
              <w:rPr>
                <w:b/>
                <w:sz w:val="28"/>
              </w:rPr>
              <w:t xml:space="preserve"> Nh</w:t>
            </w:r>
            <w:r w:rsidRPr="001A53E8">
              <w:rPr>
                <w:b/>
                <w:sz w:val="28"/>
              </w:rPr>
              <w:t>ư</w:t>
            </w:r>
            <w:r>
              <w:rPr>
                <w:b/>
                <w:sz w:val="28"/>
              </w:rPr>
              <w:t xml:space="preserve"> Qu</w:t>
            </w:r>
            <w:r w:rsidRPr="001A53E8">
              <w:rPr>
                <w:b/>
                <w:sz w:val="28"/>
              </w:rPr>
              <w:t>ỳnh</w:t>
            </w:r>
          </w:p>
        </w:tc>
      </w:tr>
    </w:tbl>
    <w:p w:rsidR="009B19D8" w:rsidRDefault="009B19D8" w:rsidP="006B08E1">
      <w:pPr>
        <w:rPr>
          <w:b/>
        </w:rPr>
      </w:pPr>
    </w:p>
    <w:p w:rsidR="00774A39" w:rsidRDefault="00774A39" w:rsidP="006B08E1">
      <w:pPr>
        <w:rPr>
          <w:b/>
        </w:rPr>
      </w:pPr>
    </w:p>
    <w:p w:rsidR="00774A39" w:rsidRPr="009B19D8" w:rsidRDefault="00774A39" w:rsidP="006B08E1">
      <w:pPr>
        <w:rPr>
          <w:b/>
        </w:rPr>
      </w:pPr>
    </w:p>
    <w:sectPr w:rsidR="00774A39" w:rsidRPr="009B19D8" w:rsidSect="008D1B5A">
      <w:pgSz w:w="12240" w:h="15840"/>
      <w:pgMar w:top="426" w:right="1327"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1257"/>
    <w:rsid w:val="000019CF"/>
    <w:rsid w:val="00076F63"/>
    <w:rsid w:val="0014384F"/>
    <w:rsid w:val="001B3F84"/>
    <w:rsid w:val="001C1D94"/>
    <w:rsid w:val="001D74D3"/>
    <w:rsid w:val="00271257"/>
    <w:rsid w:val="0027771A"/>
    <w:rsid w:val="002A3D18"/>
    <w:rsid w:val="002B6EBB"/>
    <w:rsid w:val="00343E15"/>
    <w:rsid w:val="004B2E1C"/>
    <w:rsid w:val="0050293B"/>
    <w:rsid w:val="00550897"/>
    <w:rsid w:val="006B08E1"/>
    <w:rsid w:val="00774A39"/>
    <w:rsid w:val="00785878"/>
    <w:rsid w:val="008A1C00"/>
    <w:rsid w:val="008D1B5A"/>
    <w:rsid w:val="009B19D8"/>
    <w:rsid w:val="009C7ACC"/>
    <w:rsid w:val="009D5FE8"/>
    <w:rsid w:val="009F34C3"/>
    <w:rsid w:val="00BD1A6C"/>
    <w:rsid w:val="00C1578D"/>
    <w:rsid w:val="00C472B2"/>
    <w:rsid w:val="00C96710"/>
    <w:rsid w:val="00D53F52"/>
    <w:rsid w:val="00E46637"/>
    <w:rsid w:val="00EA47D9"/>
    <w:rsid w:val="00ED17E8"/>
    <w:rsid w:val="00F52E36"/>
    <w:rsid w:val="00F702AB"/>
    <w:rsid w:val="00FF5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25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71257"/>
    <w:rPr>
      <w:b/>
      <w:bCs/>
    </w:rPr>
  </w:style>
</w:styles>
</file>

<file path=word/webSettings.xml><?xml version="1.0" encoding="utf-8"?>
<w:webSettings xmlns:r="http://schemas.openxmlformats.org/officeDocument/2006/relationships" xmlns:w="http://schemas.openxmlformats.org/wordprocessingml/2006/main">
  <w:divs>
    <w:div w:id="321196919">
      <w:bodyDiv w:val="1"/>
      <w:marLeft w:val="0"/>
      <w:marRight w:val="0"/>
      <w:marTop w:val="0"/>
      <w:marBottom w:val="0"/>
      <w:divBdr>
        <w:top w:val="none" w:sz="0" w:space="0" w:color="auto"/>
        <w:left w:val="none" w:sz="0" w:space="0" w:color="auto"/>
        <w:bottom w:val="none" w:sz="0" w:space="0" w:color="auto"/>
        <w:right w:val="none" w:sz="0" w:space="0" w:color="auto"/>
      </w:divBdr>
    </w:div>
    <w:div w:id="12590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2019-08-12T09:09:00Z</cp:lastPrinted>
  <dcterms:created xsi:type="dcterms:W3CDTF">2019-05-17T04:06:00Z</dcterms:created>
  <dcterms:modified xsi:type="dcterms:W3CDTF">2019-08-15T04:12:00Z</dcterms:modified>
</cp:coreProperties>
</file>